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237C" w14:textId="77777777" w:rsidR="00AB380E" w:rsidRDefault="002E71B1" w:rsidP="00AB380E">
      <w:pPr>
        <w:rPr>
          <w:rStyle w:val="eop"/>
          <w:rFonts w:ascii="Degular Text" w:hAnsi="Degular Text" w:cs="Arial"/>
          <w:color w:val="000000"/>
          <w:sz w:val="22"/>
          <w:szCs w:val="22"/>
        </w:rPr>
      </w:pPr>
      <w:r>
        <w:rPr>
          <w:rFonts w:ascii="Degular Display" w:hAnsi="Degular Display"/>
          <w:b/>
          <w:bCs/>
          <w:sz w:val="28"/>
          <w:szCs w:val="28"/>
        </w:rPr>
        <w:t>POLITICAL CARTOON</w:t>
      </w:r>
      <w:r w:rsidR="009D33D1">
        <w:rPr>
          <w:rFonts w:ascii="Degular Display" w:hAnsi="Degular Display"/>
          <w:b/>
          <w:bCs/>
          <w:sz w:val="28"/>
          <w:szCs w:val="28"/>
        </w:rPr>
        <w:t xml:space="preserve"> CLOSE </w:t>
      </w:r>
      <w:r>
        <w:rPr>
          <w:rFonts w:ascii="Degular Display" w:hAnsi="Degular Display"/>
          <w:b/>
          <w:bCs/>
          <w:sz w:val="28"/>
          <w:szCs w:val="28"/>
        </w:rPr>
        <w:t>LOOKING</w:t>
      </w:r>
      <w:r w:rsidR="009D33D1">
        <w:rPr>
          <w:rFonts w:ascii="Degular Display" w:hAnsi="Degular Display"/>
          <w:b/>
          <w:bCs/>
          <w:sz w:val="28"/>
          <w:szCs w:val="28"/>
        </w:rPr>
        <w:t xml:space="preserve"> ACTIVITY</w:t>
      </w:r>
      <w:r w:rsidR="0089448A">
        <w:rPr>
          <w:rFonts w:ascii="Degular Display" w:hAnsi="Degular Display"/>
          <w:b/>
          <w:bCs/>
          <w:sz w:val="28"/>
          <w:szCs w:val="28"/>
        </w:rPr>
        <w:br/>
      </w:r>
    </w:p>
    <w:p w14:paraId="3368603B" w14:textId="75466312" w:rsidR="00AB380E" w:rsidRPr="00AB380E" w:rsidRDefault="00AB380E" w:rsidP="00AB380E">
      <w:pPr>
        <w:rPr>
          <w:rFonts w:ascii="Degular Text" w:hAnsi="Degular Text" w:cs="Arial"/>
          <w:color w:val="000000"/>
        </w:rPr>
      </w:pPr>
      <w:r w:rsidRPr="00AB380E">
        <w:rPr>
          <w:rStyle w:val="eop"/>
          <w:rFonts w:ascii="Degular Text" w:hAnsi="Degular Text" w:cs="Arial"/>
          <w:color w:val="000000"/>
        </w:rPr>
        <w:t xml:space="preserve">Examine the political cartoon from the </w:t>
      </w:r>
      <w:r w:rsidRPr="00AB380E">
        <w:rPr>
          <w:rStyle w:val="eop"/>
          <w:rFonts w:ascii="Degular Text" w:hAnsi="Degular Text" w:cs="Arial"/>
          <w:color w:val="000000"/>
        </w:rPr>
        <w:t xml:space="preserve">cover of </w:t>
      </w:r>
      <w:r w:rsidRPr="00AB380E">
        <w:rPr>
          <w:rStyle w:val="eop"/>
          <w:rFonts w:ascii="Degular Text" w:hAnsi="Degular Text" w:cs="Arial"/>
          <w:i/>
          <w:iCs/>
          <w:color w:val="000000"/>
        </w:rPr>
        <w:t xml:space="preserve">Judge </w:t>
      </w:r>
      <w:r w:rsidRPr="00AB380E">
        <w:rPr>
          <w:rStyle w:val="eop"/>
          <w:rFonts w:ascii="Degular Text" w:hAnsi="Degular Text" w:cs="Arial"/>
          <w:i/>
          <w:iCs/>
          <w:color w:val="000000"/>
        </w:rPr>
        <w:t>M</w:t>
      </w:r>
      <w:r w:rsidRPr="00AB380E">
        <w:rPr>
          <w:rStyle w:val="eop"/>
          <w:rFonts w:ascii="Degular Text" w:hAnsi="Degular Text" w:cs="Arial"/>
          <w:i/>
          <w:iCs/>
          <w:color w:val="000000"/>
        </w:rPr>
        <w:t>agazine</w:t>
      </w:r>
      <w:r w:rsidRPr="00AB380E">
        <w:rPr>
          <w:rStyle w:val="eop"/>
          <w:rFonts w:ascii="Degular Text" w:hAnsi="Degular Text" w:cs="Arial"/>
          <w:color w:val="000000"/>
        </w:rPr>
        <w:t xml:space="preserve"> (Vol. 7 No. 157) for October 18, 1884. This edition was published three weeks before the 1884 election in which Belva Lockwood was a candidate for president on the Equal Rights Party ticket.</w:t>
      </w:r>
      <w:r w:rsidR="009D33D1" w:rsidRPr="00AB380E">
        <w:rPr>
          <w:rStyle w:val="eop"/>
          <w:rFonts w:ascii="Degular Text" w:hAnsi="Degular Text" w:cs="Arial"/>
          <w:color w:val="000000"/>
        </w:rPr>
        <w:t> </w:t>
      </w:r>
    </w:p>
    <w:p w14:paraId="346E4EFC" w14:textId="77777777" w:rsidR="00AB380E" w:rsidRDefault="00AB380E" w:rsidP="00AB380E">
      <w:pPr>
        <w:rPr>
          <w:rFonts w:ascii="Degular Display" w:hAnsi="Degular Display"/>
          <w:b/>
          <w:bCs/>
          <w:sz w:val="28"/>
          <w:szCs w:val="28"/>
        </w:rPr>
      </w:pPr>
    </w:p>
    <w:p w14:paraId="57B62750" w14:textId="26ED9142" w:rsidR="00AB380E" w:rsidRPr="00AB380E" w:rsidRDefault="00AB380E" w:rsidP="009F581E">
      <w:pPr>
        <w:jc w:val="center"/>
        <w:rPr>
          <w:rFonts w:ascii="Degular Display" w:hAnsi="Degular Display"/>
          <w:b/>
          <w:bCs/>
          <w:sz w:val="28"/>
          <w:szCs w:val="28"/>
        </w:rPr>
      </w:pPr>
      <w:r>
        <w:rPr>
          <w:rFonts w:ascii="Degular Display" w:hAnsi="Degular Display"/>
          <w:b/>
          <w:bCs/>
          <w:noProof/>
          <w:sz w:val="28"/>
          <w:szCs w:val="28"/>
        </w:rPr>
        <w:drawing>
          <wp:inline distT="0" distB="0" distL="0" distR="0" wp14:anchorId="14201361" wp14:editId="170E9EC4">
            <wp:extent cx="4722470" cy="6217920"/>
            <wp:effectExtent l="0" t="0" r="2540" b="0"/>
            <wp:docPr id="10684339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255" cy="623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B0320" w14:textId="4E957BAB" w:rsidR="0089448A" w:rsidRDefault="00AB380E" w:rsidP="009D33D1">
      <w:pPr>
        <w:rPr>
          <w:rFonts w:ascii="Degular Text" w:hAnsi="Degular Text"/>
        </w:rPr>
      </w:pPr>
      <w:r>
        <w:rPr>
          <w:rFonts w:ascii="Degular Text" w:hAnsi="Degular Text"/>
        </w:rPr>
        <w:lastRenderedPageBreak/>
        <w:t>After looking at the cartoon, answer the following questions:</w:t>
      </w:r>
    </w:p>
    <w:p w14:paraId="26B0D947" w14:textId="77777777" w:rsidR="00AB380E" w:rsidRDefault="00AB380E" w:rsidP="009D33D1">
      <w:pPr>
        <w:rPr>
          <w:rFonts w:ascii="Degular Text" w:hAnsi="Degular Text"/>
        </w:rPr>
      </w:pPr>
    </w:p>
    <w:p w14:paraId="73934ED8" w14:textId="77777777" w:rsidR="00AB380E" w:rsidRPr="00AB380E" w:rsidRDefault="00AB380E" w:rsidP="00AB380E">
      <w:pPr>
        <w:pStyle w:val="ListParagraph"/>
        <w:numPr>
          <w:ilvl w:val="0"/>
          <w:numId w:val="2"/>
        </w:numPr>
        <w:rPr>
          <w:rFonts w:ascii="Degular Text" w:hAnsi="Degular Text"/>
        </w:rPr>
      </w:pPr>
      <w:r w:rsidRPr="00AB380E">
        <w:rPr>
          <w:rFonts w:ascii="Degular Text" w:hAnsi="Degular Text"/>
        </w:rPr>
        <w:t xml:space="preserve">Who does the figure holding the chair represent? Why might they be in a stable? Who might the “coachman” be that caption is referring to? What is “Mash”? </w:t>
      </w:r>
    </w:p>
    <w:p w14:paraId="2FA190C2" w14:textId="4CA48594" w:rsidR="00AB380E" w:rsidRPr="00AB380E" w:rsidRDefault="00AB380E" w:rsidP="00AB380E">
      <w:pPr>
        <w:rPr>
          <w:rFonts w:ascii="Degular Text" w:hAnsi="Degular Text"/>
        </w:rPr>
      </w:pPr>
    </w:p>
    <w:p w14:paraId="643B40E2" w14:textId="77777777" w:rsidR="00AB380E" w:rsidRPr="00AB380E" w:rsidRDefault="00AB380E" w:rsidP="00AB380E">
      <w:pPr>
        <w:pStyle w:val="ListParagraph"/>
        <w:numPr>
          <w:ilvl w:val="0"/>
          <w:numId w:val="2"/>
        </w:numPr>
        <w:rPr>
          <w:rFonts w:ascii="Degular Text" w:hAnsi="Degular Text"/>
        </w:rPr>
      </w:pPr>
      <w:r w:rsidRPr="00AB380E">
        <w:rPr>
          <w:rFonts w:ascii="Degular Text" w:hAnsi="Degular Text"/>
        </w:rPr>
        <w:t xml:space="preserve">Why do you think Lockwood is saying “Peek-A-Boo” to the figure holding the chair? Why might the figure be fearful of Lockwood?  </w:t>
      </w:r>
    </w:p>
    <w:p w14:paraId="5E66CD8D" w14:textId="07818CC7" w:rsidR="00AB380E" w:rsidRPr="00AB380E" w:rsidRDefault="00AB380E" w:rsidP="00AB380E">
      <w:pPr>
        <w:rPr>
          <w:rFonts w:ascii="Degular Text" w:hAnsi="Degular Text"/>
        </w:rPr>
      </w:pPr>
    </w:p>
    <w:p w14:paraId="42B3376B" w14:textId="28E87556" w:rsidR="00AB380E" w:rsidRPr="00AB380E" w:rsidRDefault="00AB380E" w:rsidP="00AB380E">
      <w:pPr>
        <w:pStyle w:val="ListParagraph"/>
        <w:numPr>
          <w:ilvl w:val="0"/>
          <w:numId w:val="2"/>
        </w:numPr>
        <w:rPr>
          <w:rFonts w:ascii="Degular Text" w:hAnsi="Degular Text"/>
        </w:rPr>
      </w:pPr>
      <w:r w:rsidRPr="00AB380E">
        <w:rPr>
          <w:rFonts w:ascii="Degular Text" w:hAnsi="Degular Text"/>
        </w:rPr>
        <w:t>The man at the top of the picture is “The Judge.” Who might he represent? What might he be judging?</w:t>
      </w:r>
    </w:p>
    <w:sectPr w:rsidR="00AB380E" w:rsidRPr="00AB380E" w:rsidSect="00F31207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55E6" w14:textId="77777777" w:rsidR="006065BC" w:rsidRDefault="006065BC" w:rsidP="00F62DD7">
      <w:r>
        <w:separator/>
      </w:r>
    </w:p>
  </w:endnote>
  <w:endnote w:type="continuationSeparator" w:id="0">
    <w:p w14:paraId="0E761B73" w14:textId="77777777" w:rsidR="006065BC" w:rsidRDefault="006065BC" w:rsidP="00F6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Degular Text">
    <w:panose1 w:val="04040406060303040305"/>
    <w:charset w:val="00"/>
    <w:family w:val="decorative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gular Display">
    <w:panose1 w:val="04040706060303040305"/>
    <w:charset w:val="00"/>
    <w:family w:val="decorative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62419192"/>
      <w:docPartObj>
        <w:docPartGallery w:val="Page Numbers (Bottom of Page)"/>
        <w:docPartUnique/>
      </w:docPartObj>
    </w:sdtPr>
    <w:sdtContent>
      <w:p w14:paraId="26110576" w14:textId="28E28FF1" w:rsidR="008F144C" w:rsidRDefault="008F144C" w:rsidP="00563F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7911D7" w14:textId="77777777" w:rsidR="008F144C" w:rsidRDefault="008F144C" w:rsidP="008F14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Degular Text" w:hAnsi="Degular Text"/>
        <w:sz w:val="20"/>
        <w:szCs w:val="20"/>
      </w:rPr>
      <w:id w:val="362254536"/>
      <w:docPartObj>
        <w:docPartGallery w:val="Page Numbers (Bottom of Page)"/>
        <w:docPartUnique/>
      </w:docPartObj>
    </w:sdtPr>
    <w:sdtContent>
      <w:p w14:paraId="3868BAE9" w14:textId="24E42FE7" w:rsidR="008F144C" w:rsidRPr="0089448A" w:rsidRDefault="008F144C" w:rsidP="00563FC6">
        <w:pPr>
          <w:pStyle w:val="Footer"/>
          <w:framePr w:wrap="none" w:vAnchor="text" w:hAnchor="margin" w:xAlign="right" w:y="1"/>
          <w:rPr>
            <w:rStyle w:val="PageNumber"/>
            <w:rFonts w:ascii="Degular Text" w:hAnsi="Degular Text"/>
            <w:sz w:val="20"/>
            <w:szCs w:val="20"/>
          </w:rPr>
        </w:pPr>
        <w:r w:rsidRPr="0089448A">
          <w:rPr>
            <w:rStyle w:val="PageNumber"/>
            <w:rFonts w:ascii="Degular Text" w:hAnsi="Degular Text"/>
            <w:sz w:val="20"/>
            <w:szCs w:val="20"/>
          </w:rPr>
          <w:fldChar w:fldCharType="begin"/>
        </w:r>
        <w:r w:rsidRPr="0089448A">
          <w:rPr>
            <w:rStyle w:val="PageNumber"/>
            <w:rFonts w:ascii="Degular Text" w:hAnsi="Degular Text"/>
            <w:sz w:val="20"/>
            <w:szCs w:val="20"/>
          </w:rPr>
          <w:instrText xml:space="preserve"> PAGE </w:instrText>
        </w:r>
        <w:r w:rsidRPr="0089448A">
          <w:rPr>
            <w:rStyle w:val="PageNumber"/>
            <w:rFonts w:ascii="Degular Text" w:hAnsi="Degular Text"/>
            <w:sz w:val="20"/>
            <w:szCs w:val="20"/>
          </w:rPr>
          <w:fldChar w:fldCharType="separate"/>
        </w:r>
        <w:r w:rsidRPr="0089448A">
          <w:rPr>
            <w:rStyle w:val="PageNumber"/>
            <w:rFonts w:ascii="Degular Text" w:hAnsi="Degular Text"/>
            <w:noProof/>
            <w:sz w:val="20"/>
            <w:szCs w:val="20"/>
          </w:rPr>
          <w:t>2</w:t>
        </w:r>
        <w:r w:rsidRPr="0089448A">
          <w:rPr>
            <w:rStyle w:val="PageNumber"/>
            <w:rFonts w:ascii="Degular Text" w:hAnsi="Degular Text"/>
            <w:sz w:val="20"/>
            <w:szCs w:val="20"/>
          </w:rPr>
          <w:fldChar w:fldCharType="end"/>
        </w:r>
      </w:p>
    </w:sdtContent>
  </w:sdt>
  <w:p w14:paraId="36EF45D3" w14:textId="77777777" w:rsidR="008F144C" w:rsidRPr="0089448A" w:rsidRDefault="008F144C" w:rsidP="008F144C">
    <w:pPr>
      <w:pStyle w:val="Footer"/>
      <w:ind w:right="360"/>
      <w:jc w:val="right"/>
      <w:rPr>
        <w:rFonts w:ascii="Degular Text" w:hAnsi="Degular Text"/>
        <w:i/>
        <w:iCs/>
        <w:color w:val="000000" w:themeColor="text1"/>
        <w:sz w:val="20"/>
        <w:szCs w:val="20"/>
      </w:rPr>
    </w:pPr>
    <w:r w:rsidRPr="0089448A">
      <w:rPr>
        <w:rFonts w:ascii="Degular Text" w:hAnsi="Degular Text"/>
        <w:color w:val="000000" w:themeColor="text1"/>
        <w:sz w:val="20"/>
        <w:szCs w:val="20"/>
      </w:rPr>
      <w:t>National Women’s History Museum</w:t>
    </w:r>
    <w:r w:rsidRPr="0089448A">
      <w:rPr>
        <w:rFonts w:ascii="Degular Text" w:hAnsi="Degular Text"/>
        <w:color w:val="000000" w:themeColor="text1"/>
        <w:sz w:val="20"/>
        <w:szCs w:val="20"/>
      </w:rPr>
      <w:br/>
    </w:r>
    <w:hyperlink r:id="rId1" w:history="1">
      <w:r w:rsidRPr="0089448A">
        <w:rPr>
          <w:rStyle w:val="Hyperlink"/>
          <w:rFonts w:ascii="Degular Text" w:hAnsi="Degular Text"/>
          <w:color w:val="000000" w:themeColor="text1"/>
          <w:sz w:val="20"/>
          <w:szCs w:val="20"/>
          <w:u w:val="none"/>
        </w:rPr>
        <w:t>womenshistory.org</w:t>
      </w:r>
    </w:hyperlink>
  </w:p>
  <w:p w14:paraId="6F76435C" w14:textId="77777777" w:rsidR="008F144C" w:rsidRPr="0089448A" w:rsidRDefault="008F144C">
    <w:pPr>
      <w:pStyle w:val="Footer"/>
      <w:rPr>
        <w:rFonts w:ascii="Degular Text" w:hAnsi="Degular Tex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891BE" w14:textId="77777777" w:rsidR="006065BC" w:rsidRDefault="006065BC" w:rsidP="00F62DD7">
      <w:r>
        <w:separator/>
      </w:r>
    </w:p>
  </w:footnote>
  <w:footnote w:type="continuationSeparator" w:id="0">
    <w:p w14:paraId="59756FAB" w14:textId="77777777" w:rsidR="006065BC" w:rsidRDefault="006065BC" w:rsidP="00F62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0BD8" w14:textId="210A89EA" w:rsidR="00231E0A" w:rsidRPr="004A7658" w:rsidRDefault="008F144C" w:rsidP="00231E0A">
    <w:pPr>
      <w:pStyle w:val="Header"/>
      <w:jc w:val="right"/>
      <w:rPr>
        <w:rFonts w:ascii="Degular Display" w:hAnsi="Degular Display"/>
        <w:sz w:val="26"/>
        <w:szCs w:val="26"/>
      </w:rPr>
    </w:pPr>
    <w:r w:rsidRPr="00231E0A">
      <w:rPr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77A06F62" wp14:editId="60DDF577">
          <wp:simplePos x="0" y="0"/>
          <wp:positionH relativeFrom="column">
            <wp:posOffset>-116840</wp:posOffset>
          </wp:positionH>
          <wp:positionV relativeFrom="paragraph">
            <wp:posOffset>-242009</wp:posOffset>
          </wp:positionV>
          <wp:extent cx="2394961" cy="966171"/>
          <wp:effectExtent l="0" t="0" r="5715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961" cy="966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1E0A" w:rsidRPr="00231E0A">
      <w:rPr>
        <w:rFonts w:ascii="Degular Display" w:hAnsi="Degular Display"/>
        <w:sz w:val="26"/>
        <w:szCs w:val="26"/>
      </w:rPr>
      <w:t xml:space="preserve">BELVA LOCKWOOD AND THE PRECEDENTS SHE SET FOR WOMEN’S RIGHTS BY ANN MARIE LINNABERY </w:t>
    </w:r>
  </w:p>
  <w:p w14:paraId="138B1E4C" w14:textId="073195F0" w:rsidR="008F144C" w:rsidRPr="004A7658" w:rsidRDefault="008F144C" w:rsidP="008F144C">
    <w:pPr>
      <w:pStyle w:val="Header"/>
      <w:jc w:val="right"/>
      <w:rPr>
        <w:rFonts w:ascii="Degular Display" w:hAnsi="Degular Display"/>
        <w:sz w:val="26"/>
        <w:szCs w:val="26"/>
      </w:rPr>
    </w:pPr>
  </w:p>
  <w:p w14:paraId="5B160A92" w14:textId="77777777" w:rsidR="008F144C" w:rsidRDefault="008F144C" w:rsidP="008F144C">
    <w:pPr>
      <w:pStyle w:val="Header"/>
      <w:jc w:val="right"/>
    </w:pPr>
  </w:p>
  <w:p w14:paraId="13849316" w14:textId="77777777" w:rsidR="0004564E" w:rsidRDefault="00045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A542D"/>
    <w:multiLevelType w:val="hybridMultilevel"/>
    <w:tmpl w:val="2200A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26BBD"/>
    <w:multiLevelType w:val="hybridMultilevel"/>
    <w:tmpl w:val="BB4012E8"/>
    <w:lvl w:ilvl="0" w:tplc="CCE03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5456663">
    <w:abstractNumId w:val="1"/>
  </w:num>
  <w:num w:numId="2" w16cid:durableId="30397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BD9"/>
    <w:rsid w:val="0004564E"/>
    <w:rsid w:val="00045BD9"/>
    <w:rsid w:val="000B359B"/>
    <w:rsid w:val="000E360E"/>
    <w:rsid w:val="001527CD"/>
    <w:rsid w:val="001719BB"/>
    <w:rsid w:val="00175D39"/>
    <w:rsid w:val="00193101"/>
    <w:rsid w:val="001A6262"/>
    <w:rsid w:val="001D33D1"/>
    <w:rsid w:val="001D34F4"/>
    <w:rsid w:val="001D3E9F"/>
    <w:rsid w:val="001F386B"/>
    <w:rsid w:val="00206CFF"/>
    <w:rsid w:val="0021603F"/>
    <w:rsid w:val="00222238"/>
    <w:rsid w:val="00230737"/>
    <w:rsid w:val="00231E0A"/>
    <w:rsid w:val="00266F1D"/>
    <w:rsid w:val="002726A4"/>
    <w:rsid w:val="00294625"/>
    <w:rsid w:val="002E71B1"/>
    <w:rsid w:val="003202B1"/>
    <w:rsid w:val="003C3C70"/>
    <w:rsid w:val="003D2359"/>
    <w:rsid w:val="003E317F"/>
    <w:rsid w:val="003F45A0"/>
    <w:rsid w:val="0044669F"/>
    <w:rsid w:val="004A2945"/>
    <w:rsid w:val="004A3298"/>
    <w:rsid w:val="004C1BA2"/>
    <w:rsid w:val="004C6DA3"/>
    <w:rsid w:val="00540377"/>
    <w:rsid w:val="00584D7E"/>
    <w:rsid w:val="005F4D83"/>
    <w:rsid w:val="006065BC"/>
    <w:rsid w:val="0064751D"/>
    <w:rsid w:val="00676694"/>
    <w:rsid w:val="0068477E"/>
    <w:rsid w:val="006D5348"/>
    <w:rsid w:val="006F0CE8"/>
    <w:rsid w:val="0078029B"/>
    <w:rsid w:val="007A22EE"/>
    <w:rsid w:val="008218AA"/>
    <w:rsid w:val="00823C58"/>
    <w:rsid w:val="00840046"/>
    <w:rsid w:val="00867FBB"/>
    <w:rsid w:val="0089448A"/>
    <w:rsid w:val="008B4981"/>
    <w:rsid w:val="008F144C"/>
    <w:rsid w:val="008F708E"/>
    <w:rsid w:val="00924E7F"/>
    <w:rsid w:val="009378E0"/>
    <w:rsid w:val="009606D0"/>
    <w:rsid w:val="009A2F78"/>
    <w:rsid w:val="009D33D1"/>
    <w:rsid w:val="009F581E"/>
    <w:rsid w:val="00A53C26"/>
    <w:rsid w:val="00A663C4"/>
    <w:rsid w:val="00A950FE"/>
    <w:rsid w:val="00AB380E"/>
    <w:rsid w:val="00AB42DF"/>
    <w:rsid w:val="00B30CB2"/>
    <w:rsid w:val="00B47173"/>
    <w:rsid w:val="00B575F6"/>
    <w:rsid w:val="00B84FCD"/>
    <w:rsid w:val="00BB1F3B"/>
    <w:rsid w:val="00C40C27"/>
    <w:rsid w:val="00C9792E"/>
    <w:rsid w:val="00CB5889"/>
    <w:rsid w:val="00CB7A06"/>
    <w:rsid w:val="00D00499"/>
    <w:rsid w:val="00D008E0"/>
    <w:rsid w:val="00D14ADD"/>
    <w:rsid w:val="00DA01FB"/>
    <w:rsid w:val="00E47D5D"/>
    <w:rsid w:val="00E871D4"/>
    <w:rsid w:val="00E922FA"/>
    <w:rsid w:val="00E92922"/>
    <w:rsid w:val="00E93DF9"/>
    <w:rsid w:val="00EB16BA"/>
    <w:rsid w:val="00ED6A18"/>
    <w:rsid w:val="00F2089F"/>
    <w:rsid w:val="00F31207"/>
    <w:rsid w:val="00F34EBD"/>
    <w:rsid w:val="00F37A4D"/>
    <w:rsid w:val="00F62DD7"/>
    <w:rsid w:val="00F85700"/>
    <w:rsid w:val="00FB0712"/>
    <w:rsid w:val="00FB7972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89717"/>
  <w15:docId w15:val="{368BABEC-B94B-124C-B6A1-5402EAD8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A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6D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C6D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6DA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D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2D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DD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14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144C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F144C"/>
  </w:style>
  <w:style w:type="character" w:styleId="CommentReference">
    <w:name w:val="annotation reference"/>
    <w:basedOn w:val="DefaultParagraphFont"/>
    <w:uiPriority w:val="99"/>
    <w:semiHidden/>
    <w:unhideWhenUsed/>
    <w:rsid w:val="00684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7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7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77E"/>
    <w:rPr>
      <w:b/>
      <w:bCs/>
      <w:sz w:val="20"/>
      <w:szCs w:val="20"/>
    </w:rPr>
  </w:style>
  <w:style w:type="paragraph" w:customStyle="1" w:styleId="paragraph">
    <w:name w:val="paragraph"/>
    <w:basedOn w:val="Normal"/>
    <w:rsid w:val="009D33D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9D33D1"/>
  </w:style>
  <w:style w:type="character" w:customStyle="1" w:styleId="eop">
    <w:name w:val="eop"/>
    <w:basedOn w:val="DefaultParagraphFont"/>
    <w:rsid w:val="009D33D1"/>
  </w:style>
  <w:style w:type="paragraph" w:styleId="ListParagraph">
    <w:name w:val="List Paragraph"/>
    <w:basedOn w:val="Normal"/>
    <w:uiPriority w:val="34"/>
    <w:qFormat/>
    <w:rsid w:val="00AB3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menshistory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Cornell Notes</vt:lpstr>
    </vt:vector>
  </TitlesOfParts>
  <Company>GCISD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</dc:title>
  <dc:subject/>
  <dc:creator>Microsoft Office User</dc:creator>
  <cp:keywords/>
  <dc:description/>
  <cp:lastModifiedBy>Emma Rothberg</cp:lastModifiedBy>
  <cp:revision>4</cp:revision>
  <cp:lastPrinted>2012-08-06T17:24:00Z</cp:lastPrinted>
  <dcterms:created xsi:type="dcterms:W3CDTF">2023-09-08T19:40:00Z</dcterms:created>
  <dcterms:modified xsi:type="dcterms:W3CDTF">2023-09-08T19:45:00Z</dcterms:modified>
</cp:coreProperties>
</file>